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64F" w:rsidRDefault="000D264F" w:rsidP="004375F6">
      <w:pPr>
        <w:autoSpaceDE w:val="0"/>
        <w:autoSpaceDN w:val="0"/>
        <w:adjustRightInd w:val="0"/>
        <w:spacing w:after="0" w:line="240" w:lineRule="auto"/>
        <w:rPr>
          <w:rFonts w:ascii="MyriadPro-BoldIt" w:hAnsi="MyriadPro-BoldIt" w:cs="MyriadPro-BoldIt"/>
          <w:b/>
          <w:bCs/>
          <w:i/>
          <w:iCs/>
          <w:sz w:val="40"/>
          <w:szCs w:val="40"/>
        </w:rPr>
      </w:pPr>
      <w:bookmarkStart w:id="0" w:name="_GoBack"/>
      <w:bookmarkEnd w:id="0"/>
      <w:r>
        <w:rPr>
          <w:rFonts w:ascii="MyriadPro-BoldIt" w:hAnsi="MyriadPro-BoldIt" w:cs="MyriadPro-BoldIt"/>
          <w:b/>
          <w:bCs/>
          <w:i/>
          <w:iCs/>
          <w:noProof/>
          <w:sz w:val="40"/>
          <w:szCs w:val="40"/>
        </w:rPr>
        <w:drawing>
          <wp:inline distT="0" distB="0" distL="0" distR="0">
            <wp:extent cx="360997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RLlogo Web.gif"/>
                    <pic:cNvPicPr/>
                  </pic:nvPicPr>
                  <pic:blipFill>
                    <a:blip r:embed="rId4">
                      <a:extLst>
                        <a:ext uri="{28A0092B-C50C-407E-A947-70E740481C1C}">
                          <a14:useLocalDpi xmlns:a14="http://schemas.microsoft.com/office/drawing/2010/main" val="0"/>
                        </a:ext>
                      </a:extLst>
                    </a:blip>
                    <a:stretch>
                      <a:fillRect/>
                    </a:stretch>
                  </pic:blipFill>
                  <pic:spPr>
                    <a:xfrm>
                      <a:off x="0" y="0"/>
                      <a:ext cx="3609975" cy="742950"/>
                    </a:xfrm>
                    <a:prstGeom prst="rect">
                      <a:avLst/>
                    </a:prstGeom>
                  </pic:spPr>
                </pic:pic>
              </a:graphicData>
            </a:graphic>
          </wp:inline>
        </w:drawing>
      </w:r>
    </w:p>
    <w:p w:rsidR="000D264F" w:rsidRDefault="000D264F" w:rsidP="004375F6">
      <w:pPr>
        <w:autoSpaceDE w:val="0"/>
        <w:autoSpaceDN w:val="0"/>
        <w:adjustRightInd w:val="0"/>
        <w:spacing w:after="0" w:line="240" w:lineRule="auto"/>
        <w:rPr>
          <w:rFonts w:ascii="MyriadPro-BoldIt" w:hAnsi="MyriadPro-BoldIt" w:cs="MyriadPro-BoldIt"/>
          <w:b/>
          <w:bCs/>
          <w:i/>
          <w:iCs/>
          <w:sz w:val="40"/>
          <w:szCs w:val="40"/>
        </w:rPr>
      </w:pPr>
    </w:p>
    <w:p w:rsidR="004375F6" w:rsidRPr="00FF469B" w:rsidRDefault="004375F6" w:rsidP="004375F6">
      <w:pPr>
        <w:autoSpaceDE w:val="0"/>
        <w:autoSpaceDN w:val="0"/>
        <w:adjustRightInd w:val="0"/>
        <w:spacing w:after="0" w:line="240" w:lineRule="auto"/>
        <w:rPr>
          <w:rFonts w:ascii="MyriadPro-BoldIt" w:hAnsi="MyriadPro-BoldIt" w:cs="MyriadPro-BoldIt"/>
          <w:b/>
          <w:bCs/>
          <w:i/>
          <w:iCs/>
          <w:sz w:val="40"/>
          <w:szCs w:val="40"/>
        </w:rPr>
      </w:pPr>
      <w:r w:rsidRPr="00FF469B">
        <w:rPr>
          <w:rFonts w:ascii="MyriadPro-BoldIt" w:hAnsi="MyriadPro-BoldIt" w:cs="MyriadPro-BoldIt"/>
          <w:b/>
          <w:bCs/>
          <w:i/>
          <w:iCs/>
          <w:sz w:val="40"/>
          <w:szCs w:val="40"/>
        </w:rPr>
        <w:t>Diet Instructions for Two-Hour</w:t>
      </w:r>
    </w:p>
    <w:p w:rsidR="004375F6" w:rsidRPr="00FF469B" w:rsidRDefault="004375F6" w:rsidP="004375F6">
      <w:pPr>
        <w:autoSpaceDE w:val="0"/>
        <w:autoSpaceDN w:val="0"/>
        <w:adjustRightInd w:val="0"/>
        <w:spacing w:after="0" w:line="240" w:lineRule="auto"/>
        <w:rPr>
          <w:rFonts w:ascii="MyriadPro-BoldIt" w:hAnsi="MyriadPro-BoldIt" w:cs="MyriadPro-BoldIt"/>
          <w:b/>
          <w:bCs/>
          <w:i/>
          <w:iCs/>
          <w:sz w:val="40"/>
          <w:szCs w:val="40"/>
        </w:rPr>
      </w:pPr>
      <w:r w:rsidRPr="00FF469B">
        <w:rPr>
          <w:rFonts w:ascii="MyriadPro-BoldIt" w:hAnsi="MyriadPro-BoldIt" w:cs="MyriadPro-BoldIt"/>
          <w:b/>
          <w:bCs/>
          <w:i/>
          <w:iCs/>
          <w:sz w:val="40"/>
          <w:szCs w:val="40"/>
        </w:rPr>
        <w:t xml:space="preserve">Postprandial </w:t>
      </w:r>
      <w:r w:rsidR="000E580B">
        <w:rPr>
          <w:rFonts w:ascii="MyriadPro-BoldIt" w:hAnsi="MyriadPro-BoldIt" w:cs="MyriadPro-BoldIt"/>
          <w:b/>
          <w:bCs/>
          <w:i/>
          <w:iCs/>
          <w:sz w:val="40"/>
          <w:szCs w:val="40"/>
        </w:rPr>
        <w:t>Glucose</w:t>
      </w:r>
    </w:p>
    <w:p w:rsidR="00FF469B" w:rsidRPr="00FF469B" w:rsidRDefault="00FF469B" w:rsidP="004375F6">
      <w:pPr>
        <w:autoSpaceDE w:val="0"/>
        <w:autoSpaceDN w:val="0"/>
        <w:adjustRightInd w:val="0"/>
        <w:spacing w:after="0" w:line="240" w:lineRule="auto"/>
        <w:rPr>
          <w:rFonts w:ascii="MyriadPro-BoldIt" w:hAnsi="MyriadPro-BoldIt" w:cs="MyriadPro-BoldIt"/>
          <w:b/>
          <w:bCs/>
          <w:i/>
          <w:iCs/>
          <w:sz w:val="44"/>
          <w:szCs w:val="44"/>
        </w:rPr>
      </w:pPr>
    </w:p>
    <w:p w:rsidR="000E580B" w:rsidRPr="0030331F" w:rsidRDefault="000E580B" w:rsidP="004375F6">
      <w:pPr>
        <w:autoSpaceDE w:val="0"/>
        <w:autoSpaceDN w:val="0"/>
        <w:adjustRightInd w:val="0"/>
        <w:spacing w:after="0" w:line="240" w:lineRule="auto"/>
        <w:rPr>
          <w:rFonts w:ascii="MyriadPro-Regular" w:hAnsi="MyriadPro-Regular" w:cs="MyriadPro-Regular"/>
          <w:sz w:val="24"/>
          <w:szCs w:val="24"/>
        </w:rPr>
      </w:pPr>
      <w:r w:rsidRPr="0030331F">
        <w:rPr>
          <w:rFonts w:ascii="MyriadPro-Regular" w:hAnsi="MyriadPro-Regular" w:cs="MyriadPro-Regular"/>
          <w:sz w:val="24"/>
          <w:szCs w:val="24"/>
        </w:rPr>
        <w:t xml:space="preserve">Dear Patient, </w:t>
      </w:r>
    </w:p>
    <w:p w:rsidR="000E580B" w:rsidRPr="0030331F" w:rsidRDefault="000E580B" w:rsidP="004375F6">
      <w:pPr>
        <w:autoSpaceDE w:val="0"/>
        <w:autoSpaceDN w:val="0"/>
        <w:adjustRightInd w:val="0"/>
        <w:spacing w:after="0" w:line="240" w:lineRule="auto"/>
        <w:rPr>
          <w:rFonts w:ascii="MyriadPro-Regular" w:hAnsi="MyriadPro-Regular" w:cs="MyriadPro-Regular"/>
          <w:sz w:val="24"/>
          <w:szCs w:val="24"/>
        </w:rPr>
      </w:pPr>
      <w:r w:rsidRPr="0030331F">
        <w:rPr>
          <w:rFonts w:ascii="MyriadPro-Regular" w:hAnsi="MyriadPro-Regular" w:cs="MyriadPro-Regular"/>
          <w:sz w:val="24"/>
          <w:szCs w:val="24"/>
        </w:rPr>
        <w:t>Yo</w:t>
      </w:r>
      <w:r w:rsidR="000D264F">
        <w:rPr>
          <w:rFonts w:ascii="MyriadPro-Regular" w:hAnsi="MyriadPro-Regular" w:cs="MyriadPro-Regular"/>
          <w:sz w:val="24"/>
          <w:szCs w:val="24"/>
        </w:rPr>
        <w:t>ur physician has ordered a Postp</w:t>
      </w:r>
      <w:r w:rsidRPr="0030331F">
        <w:rPr>
          <w:rFonts w:ascii="MyriadPro-Regular" w:hAnsi="MyriadPro-Regular" w:cs="MyriadPro-Regular"/>
          <w:sz w:val="24"/>
          <w:szCs w:val="24"/>
        </w:rPr>
        <w:t>randial</w:t>
      </w:r>
      <w:r w:rsidR="000D264F">
        <w:rPr>
          <w:rFonts w:ascii="MyriadPro-Regular" w:hAnsi="MyriadPro-Regular" w:cs="MyriadPro-Regular"/>
          <w:sz w:val="24"/>
          <w:szCs w:val="24"/>
        </w:rPr>
        <w:t xml:space="preserve"> (after eating) </w:t>
      </w:r>
      <w:r w:rsidRPr="0030331F">
        <w:rPr>
          <w:rFonts w:ascii="MyriadPro-Regular" w:hAnsi="MyriadPro-Regular" w:cs="MyriadPro-Regular"/>
          <w:sz w:val="24"/>
          <w:szCs w:val="24"/>
        </w:rPr>
        <w:t xml:space="preserve">Glucose test. You do not need an appointment at the lab, but please be aware of the important timing necessary for this test. Please read the following instructions and if you have any questions, please call Christian Hospital/Network Reference Lab at 1-314-653-4455. </w:t>
      </w:r>
    </w:p>
    <w:p w:rsidR="000E580B" w:rsidRPr="0030331F" w:rsidRDefault="000E580B" w:rsidP="004375F6">
      <w:pPr>
        <w:autoSpaceDE w:val="0"/>
        <w:autoSpaceDN w:val="0"/>
        <w:adjustRightInd w:val="0"/>
        <w:spacing w:after="0" w:line="240" w:lineRule="auto"/>
        <w:rPr>
          <w:rFonts w:ascii="MyriadPro-Regular" w:hAnsi="MyriadPro-Regular" w:cs="MyriadPro-Regular"/>
          <w:sz w:val="24"/>
          <w:szCs w:val="24"/>
        </w:rPr>
      </w:pPr>
    </w:p>
    <w:p w:rsidR="0030331F" w:rsidRPr="0030331F" w:rsidRDefault="000E580B" w:rsidP="0030331F">
      <w:pPr>
        <w:autoSpaceDE w:val="0"/>
        <w:autoSpaceDN w:val="0"/>
        <w:adjustRightInd w:val="0"/>
        <w:spacing w:after="0" w:line="240" w:lineRule="auto"/>
        <w:rPr>
          <w:rFonts w:ascii="MyriadPro-Regular" w:hAnsi="MyriadPro-Regular" w:cs="MyriadPro-Regular"/>
          <w:sz w:val="24"/>
          <w:szCs w:val="24"/>
        </w:rPr>
      </w:pPr>
      <w:r w:rsidRPr="0030331F">
        <w:rPr>
          <w:rFonts w:ascii="MyriadPro-Regular" w:hAnsi="MyriadPro-Regular" w:cs="MyriadPro-Regular"/>
          <w:sz w:val="24"/>
          <w:szCs w:val="24"/>
        </w:rPr>
        <w:t xml:space="preserve">To prepare for this test, you will need to eat a meal containing approximately 100 grams of carbohydrates prior to having your blood drawn. You do not need to fast before eating the meal. </w:t>
      </w:r>
      <w:r w:rsidR="0030331F" w:rsidRPr="0030331F">
        <w:rPr>
          <w:rFonts w:ascii="MyriadPro-Regular" w:hAnsi="MyriadPro-Regular" w:cs="MyriadPro-Regular"/>
          <w:sz w:val="24"/>
          <w:szCs w:val="24"/>
        </w:rPr>
        <w:t xml:space="preserve">Slight changes can be made to the example below, however, substitutions should be similar or equivalent to the food items listed. </w:t>
      </w:r>
    </w:p>
    <w:p w:rsidR="000E580B" w:rsidRPr="0030331F" w:rsidRDefault="000E580B" w:rsidP="004375F6">
      <w:pPr>
        <w:autoSpaceDE w:val="0"/>
        <w:autoSpaceDN w:val="0"/>
        <w:adjustRightInd w:val="0"/>
        <w:spacing w:after="0" w:line="240" w:lineRule="auto"/>
        <w:rPr>
          <w:rFonts w:ascii="MyriadPro-Regular" w:hAnsi="MyriadPro-Regular" w:cs="MyriadPro-Regular"/>
          <w:sz w:val="24"/>
          <w:szCs w:val="24"/>
        </w:rPr>
      </w:pPr>
    </w:p>
    <w:p w:rsidR="000E580B" w:rsidRPr="0030331F" w:rsidRDefault="000E580B" w:rsidP="004375F6">
      <w:pPr>
        <w:autoSpaceDE w:val="0"/>
        <w:autoSpaceDN w:val="0"/>
        <w:adjustRightInd w:val="0"/>
        <w:spacing w:after="0" w:line="240" w:lineRule="auto"/>
        <w:rPr>
          <w:rFonts w:ascii="MyriadPro-Regular" w:hAnsi="MyriadPro-Regular" w:cs="MyriadPro-Regular"/>
          <w:sz w:val="24"/>
          <w:szCs w:val="24"/>
        </w:rPr>
      </w:pPr>
    </w:p>
    <w:p w:rsidR="0030331F" w:rsidRPr="0030331F" w:rsidRDefault="000E580B" w:rsidP="0030331F">
      <w:pPr>
        <w:autoSpaceDE w:val="0"/>
        <w:autoSpaceDN w:val="0"/>
        <w:adjustRightInd w:val="0"/>
        <w:spacing w:after="0" w:line="240" w:lineRule="auto"/>
        <w:rPr>
          <w:rFonts w:ascii="MyriadPro-Regular" w:hAnsi="MyriadPro-Regular" w:cs="MyriadPro-Regular"/>
          <w:sz w:val="24"/>
          <w:szCs w:val="24"/>
        </w:rPr>
      </w:pPr>
      <w:r w:rsidRPr="0030331F">
        <w:rPr>
          <w:rFonts w:ascii="MyriadPro-Regular" w:hAnsi="MyriadPro-Regular" w:cs="MyriadPro-Regular"/>
          <w:sz w:val="24"/>
          <w:szCs w:val="24"/>
        </w:rPr>
        <w:t xml:space="preserve">Please note the time that you </w:t>
      </w:r>
      <w:r w:rsidRPr="0030331F">
        <w:rPr>
          <w:rFonts w:ascii="MyriadPro-Regular" w:hAnsi="MyriadPro-Regular" w:cs="MyriadPro-Regular"/>
          <w:b/>
          <w:sz w:val="24"/>
          <w:szCs w:val="24"/>
          <w:u w:val="single"/>
        </w:rPr>
        <w:t>start</w:t>
      </w:r>
      <w:r w:rsidRPr="0030331F">
        <w:rPr>
          <w:rFonts w:ascii="MyriadPro-Regular" w:hAnsi="MyriadPro-Regular" w:cs="MyriadPro-Regular"/>
          <w:sz w:val="24"/>
          <w:szCs w:val="24"/>
        </w:rPr>
        <w:t xml:space="preserve"> eating your meal and be sure to finish it within 30 minutes. You </w:t>
      </w:r>
      <w:r w:rsidRPr="0030331F">
        <w:rPr>
          <w:rFonts w:ascii="MyriadPro-Regular" w:hAnsi="MyriadPro-Regular" w:cs="MyriadPro-Regular"/>
          <w:b/>
          <w:sz w:val="24"/>
          <w:szCs w:val="24"/>
          <w:u w:val="single"/>
        </w:rPr>
        <w:t>must</w:t>
      </w:r>
      <w:r w:rsidRPr="0030331F">
        <w:rPr>
          <w:rFonts w:ascii="MyriadPro-Regular" w:hAnsi="MyriadPro-Regular" w:cs="MyriadPro-Regular"/>
          <w:sz w:val="24"/>
          <w:szCs w:val="24"/>
        </w:rPr>
        <w:t xml:space="preserve"> have your blood drawn </w:t>
      </w:r>
      <w:r w:rsidRPr="0030331F">
        <w:rPr>
          <w:rFonts w:ascii="MyriadPro-Regular" w:hAnsi="MyriadPro-Regular" w:cs="MyriadPro-Regular"/>
          <w:b/>
          <w:sz w:val="24"/>
          <w:szCs w:val="24"/>
          <w:u w:val="single"/>
        </w:rPr>
        <w:t>exactly two (2) hours</w:t>
      </w:r>
      <w:r w:rsidRPr="0030331F">
        <w:rPr>
          <w:rFonts w:ascii="MyriadPro-Regular" w:hAnsi="MyriadPro-Regular" w:cs="MyriadPro-Regular"/>
          <w:sz w:val="24"/>
          <w:szCs w:val="24"/>
        </w:rPr>
        <w:t xml:space="preserve"> after your first bite of food. </w:t>
      </w:r>
      <w:r w:rsidR="0030331F" w:rsidRPr="0030331F">
        <w:rPr>
          <w:rFonts w:ascii="MyriadPro-Regular" w:hAnsi="MyriadPro-Regular" w:cs="MyriadPro-Regular"/>
          <w:sz w:val="24"/>
          <w:szCs w:val="24"/>
        </w:rPr>
        <w:t>Please report to the laboratory at least 1 ½ hours from the start of your meal and alert staff that you ar</w:t>
      </w:r>
      <w:r w:rsidR="000D264F">
        <w:rPr>
          <w:rFonts w:ascii="MyriadPro-Regular" w:hAnsi="MyriadPro-Regular" w:cs="MyriadPro-Regular"/>
          <w:sz w:val="24"/>
          <w:szCs w:val="24"/>
        </w:rPr>
        <w:t>e participating in a timed test!</w:t>
      </w:r>
      <w:r w:rsidR="0030331F" w:rsidRPr="0030331F">
        <w:rPr>
          <w:rFonts w:ascii="MyriadPro-Regular" w:hAnsi="MyriadPro-Regular" w:cs="MyriadPro-Regular"/>
          <w:sz w:val="24"/>
          <w:szCs w:val="24"/>
        </w:rPr>
        <w:t xml:space="preserve"> </w:t>
      </w:r>
    </w:p>
    <w:p w:rsidR="00FF7E54" w:rsidRPr="0030331F" w:rsidRDefault="00FF7E54" w:rsidP="004375F6">
      <w:pPr>
        <w:autoSpaceDE w:val="0"/>
        <w:autoSpaceDN w:val="0"/>
        <w:adjustRightInd w:val="0"/>
        <w:spacing w:after="0" w:line="240" w:lineRule="auto"/>
        <w:rPr>
          <w:rFonts w:ascii="MyriadPro-Regular" w:hAnsi="MyriadPro-Regular" w:cs="MyriadPro-Regular"/>
          <w:sz w:val="24"/>
          <w:szCs w:val="24"/>
        </w:rPr>
      </w:pPr>
    </w:p>
    <w:p w:rsidR="00FF7E54" w:rsidRPr="0030331F" w:rsidRDefault="00FF7E54" w:rsidP="004375F6">
      <w:pPr>
        <w:autoSpaceDE w:val="0"/>
        <w:autoSpaceDN w:val="0"/>
        <w:adjustRightInd w:val="0"/>
        <w:spacing w:after="0" w:line="240" w:lineRule="auto"/>
        <w:rPr>
          <w:rFonts w:ascii="MyriadPro-Regular" w:hAnsi="MyriadPro-Regular" w:cs="MyriadPro-Regular"/>
          <w:sz w:val="24"/>
          <w:szCs w:val="24"/>
        </w:rPr>
      </w:pPr>
      <w:r w:rsidRPr="0030331F">
        <w:rPr>
          <w:rFonts w:ascii="MyriadPro-Regular" w:hAnsi="MyriadPro-Regular" w:cs="MyriadPro-Regular"/>
          <w:sz w:val="24"/>
          <w:szCs w:val="24"/>
        </w:rPr>
        <w:t xml:space="preserve">Choose </w:t>
      </w:r>
      <w:r w:rsidRPr="00704D4B">
        <w:rPr>
          <w:rFonts w:ascii="MyriadPro-Regular" w:hAnsi="MyriadPro-Regular" w:cs="MyriadPro-Regular"/>
          <w:b/>
          <w:sz w:val="24"/>
          <w:szCs w:val="24"/>
        </w:rPr>
        <w:t>one</w:t>
      </w:r>
      <w:r w:rsidRPr="0030331F">
        <w:rPr>
          <w:rFonts w:ascii="MyriadPro-Regular" w:hAnsi="MyriadPro-Regular" w:cs="MyriadPro-Regular"/>
          <w:sz w:val="24"/>
          <w:szCs w:val="24"/>
        </w:rPr>
        <w:t xml:space="preserve"> of the following meals as your test meal:</w:t>
      </w:r>
    </w:p>
    <w:p w:rsidR="00FF7E54" w:rsidRPr="0030331F" w:rsidRDefault="00FF7E54" w:rsidP="004375F6">
      <w:pPr>
        <w:autoSpaceDE w:val="0"/>
        <w:autoSpaceDN w:val="0"/>
        <w:adjustRightInd w:val="0"/>
        <w:spacing w:after="0" w:line="240" w:lineRule="auto"/>
        <w:rPr>
          <w:rFonts w:ascii="MyriadPro-Regular" w:hAnsi="MyriadPro-Regular" w:cs="MyriadPro-Regular"/>
          <w:sz w:val="24"/>
          <w:szCs w:val="24"/>
        </w:rPr>
      </w:pPr>
    </w:p>
    <w:p w:rsidR="00FF7E54" w:rsidRPr="00704D4B" w:rsidRDefault="00FF7E54" w:rsidP="004375F6">
      <w:pPr>
        <w:autoSpaceDE w:val="0"/>
        <w:autoSpaceDN w:val="0"/>
        <w:adjustRightInd w:val="0"/>
        <w:spacing w:after="0" w:line="240" w:lineRule="auto"/>
        <w:rPr>
          <w:rFonts w:ascii="MyriadPro-Regular" w:hAnsi="MyriadPro-Regular" w:cs="MyriadPro-Regular"/>
          <w:b/>
          <w:sz w:val="24"/>
          <w:szCs w:val="24"/>
        </w:rPr>
      </w:pPr>
      <w:r w:rsidRPr="00704D4B">
        <w:rPr>
          <w:rFonts w:ascii="MyriadPro-Regular" w:hAnsi="MyriadPro-Regular" w:cs="MyriadPro-Regular"/>
          <w:b/>
          <w:sz w:val="24"/>
          <w:szCs w:val="24"/>
        </w:rPr>
        <w:t>Breakfast</w:t>
      </w:r>
      <w:r w:rsidRPr="0030331F">
        <w:rPr>
          <w:rFonts w:ascii="MyriadPro-Regular" w:hAnsi="MyriadPro-Regular" w:cs="MyriadPro-Regular"/>
          <w:sz w:val="24"/>
          <w:szCs w:val="24"/>
        </w:rPr>
        <w:tab/>
      </w:r>
      <w:r w:rsidRPr="0030331F">
        <w:rPr>
          <w:rFonts w:ascii="MyriadPro-Regular" w:hAnsi="MyriadPro-Regular" w:cs="MyriadPro-Regular"/>
          <w:sz w:val="24"/>
          <w:szCs w:val="24"/>
        </w:rPr>
        <w:tab/>
      </w:r>
      <w:r w:rsidRPr="0030331F">
        <w:rPr>
          <w:rFonts w:ascii="MyriadPro-Regular" w:hAnsi="MyriadPro-Regular" w:cs="MyriadPro-Regular"/>
          <w:sz w:val="24"/>
          <w:szCs w:val="24"/>
        </w:rPr>
        <w:tab/>
      </w:r>
      <w:r w:rsidRPr="0030331F">
        <w:rPr>
          <w:rFonts w:ascii="MyriadPro-Regular" w:hAnsi="MyriadPro-Regular" w:cs="MyriadPro-Regular"/>
          <w:sz w:val="24"/>
          <w:szCs w:val="24"/>
        </w:rPr>
        <w:tab/>
      </w:r>
      <w:r w:rsidRPr="0030331F">
        <w:rPr>
          <w:rFonts w:ascii="MyriadPro-Regular" w:hAnsi="MyriadPro-Regular" w:cs="MyriadPro-Regular"/>
          <w:sz w:val="24"/>
          <w:szCs w:val="24"/>
        </w:rPr>
        <w:tab/>
      </w:r>
      <w:r w:rsidRPr="0030331F">
        <w:rPr>
          <w:rFonts w:ascii="MyriadPro-Regular" w:hAnsi="MyriadPro-Regular" w:cs="MyriadPro-Regular"/>
          <w:sz w:val="24"/>
          <w:szCs w:val="24"/>
        </w:rPr>
        <w:tab/>
      </w:r>
      <w:r w:rsidRPr="00704D4B">
        <w:rPr>
          <w:rFonts w:ascii="MyriadPro-Regular" w:hAnsi="MyriadPro-Regular" w:cs="MyriadPro-Regular"/>
          <w:b/>
          <w:sz w:val="24"/>
          <w:szCs w:val="24"/>
        </w:rPr>
        <w:t>Lunch</w:t>
      </w:r>
    </w:p>
    <w:tbl>
      <w:tblPr>
        <w:tblStyle w:val="TableGrid"/>
        <w:tblW w:w="0" w:type="auto"/>
        <w:tblLook w:val="04A0" w:firstRow="1" w:lastRow="0" w:firstColumn="1" w:lastColumn="0" w:noHBand="0" w:noVBand="1"/>
      </w:tblPr>
      <w:tblGrid>
        <w:gridCol w:w="1854"/>
        <w:gridCol w:w="2641"/>
        <w:gridCol w:w="270"/>
        <w:gridCol w:w="2593"/>
        <w:gridCol w:w="1992"/>
      </w:tblGrid>
      <w:tr w:rsidR="00704D4B" w:rsidRPr="0030331F" w:rsidTr="00704D4B">
        <w:tc>
          <w:tcPr>
            <w:tcW w:w="1854" w:type="dxa"/>
          </w:tcPr>
          <w:p w:rsidR="00704D4B" w:rsidRPr="0030331F" w:rsidRDefault="00704D4B" w:rsidP="004375F6">
            <w:pPr>
              <w:autoSpaceDE w:val="0"/>
              <w:autoSpaceDN w:val="0"/>
              <w:adjustRightInd w:val="0"/>
              <w:rPr>
                <w:rFonts w:ascii="MyriadPro-Regular" w:hAnsi="MyriadPro-Regular" w:cs="MyriadPro-Regular"/>
                <w:sz w:val="24"/>
                <w:szCs w:val="24"/>
              </w:rPr>
            </w:pPr>
            <w:r w:rsidRPr="0030331F">
              <w:rPr>
                <w:rFonts w:ascii="MyriadPro-Regular" w:hAnsi="MyriadPro-Regular" w:cs="MyriadPro-Regular"/>
                <w:sz w:val="24"/>
                <w:szCs w:val="24"/>
              </w:rPr>
              <w:t>Orange juice</w:t>
            </w:r>
          </w:p>
        </w:tc>
        <w:tc>
          <w:tcPr>
            <w:tcW w:w="2641" w:type="dxa"/>
          </w:tcPr>
          <w:p w:rsidR="00704D4B" w:rsidRPr="0030331F" w:rsidRDefault="00704D4B" w:rsidP="004375F6">
            <w:pPr>
              <w:autoSpaceDE w:val="0"/>
              <w:autoSpaceDN w:val="0"/>
              <w:adjustRightInd w:val="0"/>
              <w:rPr>
                <w:rFonts w:ascii="MyriadPro-Regular" w:hAnsi="MyriadPro-Regular" w:cs="MyriadPro-Regular"/>
                <w:sz w:val="24"/>
                <w:szCs w:val="24"/>
              </w:rPr>
            </w:pPr>
            <w:r w:rsidRPr="0030331F">
              <w:rPr>
                <w:rFonts w:ascii="MyriadPro-Regular" w:hAnsi="MyriadPro-Regular" w:cs="MyriadPro-Regular"/>
                <w:sz w:val="24"/>
                <w:szCs w:val="24"/>
              </w:rPr>
              <w:t>½ cup</w:t>
            </w:r>
          </w:p>
        </w:tc>
        <w:tc>
          <w:tcPr>
            <w:tcW w:w="270" w:type="dxa"/>
            <w:shd w:val="clear" w:color="auto" w:fill="0D0D0D" w:themeFill="text1" w:themeFillTint="F2"/>
          </w:tcPr>
          <w:p w:rsidR="00704D4B" w:rsidRPr="00704D4B" w:rsidRDefault="00704D4B" w:rsidP="004375F6">
            <w:pPr>
              <w:autoSpaceDE w:val="0"/>
              <w:autoSpaceDN w:val="0"/>
              <w:adjustRightInd w:val="0"/>
              <w:rPr>
                <w:rFonts w:ascii="MyriadPro-Regular" w:hAnsi="MyriadPro-Regular" w:cs="MyriadPro-Regular"/>
                <w:color w:val="FF0000"/>
                <w:sz w:val="24"/>
                <w:szCs w:val="24"/>
              </w:rPr>
            </w:pPr>
          </w:p>
        </w:tc>
        <w:tc>
          <w:tcPr>
            <w:tcW w:w="2593" w:type="dxa"/>
          </w:tcPr>
          <w:p w:rsidR="00704D4B" w:rsidRPr="0030331F" w:rsidRDefault="00704D4B" w:rsidP="004375F6">
            <w:pPr>
              <w:autoSpaceDE w:val="0"/>
              <w:autoSpaceDN w:val="0"/>
              <w:adjustRightInd w:val="0"/>
              <w:rPr>
                <w:rFonts w:ascii="MyriadPro-Regular" w:hAnsi="MyriadPro-Regular" w:cs="MyriadPro-Regular"/>
                <w:sz w:val="24"/>
                <w:szCs w:val="24"/>
              </w:rPr>
            </w:pPr>
            <w:r w:rsidRPr="0030331F">
              <w:rPr>
                <w:rFonts w:ascii="MyriadPro-Regular" w:hAnsi="MyriadPro-Regular" w:cs="MyriadPro-Regular"/>
                <w:sz w:val="24"/>
                <w:szCs w:val="24"/>
              </w:rPr>
              <w:t>Fruit or jello salad</w:t>
            </w:r>
          </w:p>
        </w:tc>
        <w:tc>
          <w:tcPr>
            <w:tcW w:w="1992" w:type="dxa"/>
          </w:tcPr>
          <w:p w:rsidR="00704D4B" w:rsidRPr="0030331F" w:rsidRDefault="00704D4B" w:rsidP="004375F6">
            <w:pPr>
              <w:autoSpaceDE w:val="0"/>
              <w:autoSpaceDN w:val="0"/>
              <w:adjustRightInd w:val="0"/>
              <w:rPr>
                <w:rFonts w:ascii="MyriadPro-Regular" w:hAnsi="MyriadPro-Regular" w:cs="MyriadPro-Regular"/>
                <w:sz w:val="24"/>
                <w:szCs w:val="24"/>
              </w:rPr>
            </w:pPr>
            <w:r w:rsidRPr="0030331F">
              <w:rPr>
                <w:rFonts w:ascii="MyriadPro-Regular" w:hAnsi="MyriadPro-Regular" w:cs="MyriadPro-Regular"/>
                <w:sz w:val="24"/>
                <w:szCs w:val="24"/>
              </w:rPr>
              <w:t>1 serving</w:t>
            </w:r>
          </w:p>
        </w:tc>
      </w:tr>
      <w:tr w:rsidR="00704D4B" w:rsidRPr="0030331F" w:rsidTr="00704D4B">
        <w:tc>
          <w:tcPr>
            <w:tcW w:w="1854" w:type="dxa"/>
          </w:tcPr>
          <w:p w:rsidR="00704D4B" w:rsidRPr="0030331F" w:rsidRDefault="00704D4B" w:rsidP="004375F6">
            <w:pPr>
              <w:autoSpaceDE w:val="0"/>
              <w:autoSpaceDN w:val="0"/>
              <w:adjustRightInd w:val="0"/>
              <w:rPr>
                <w:rFonts w:ascii="MyriadPro-Regular" w:hAnsi="MyriadPro-Regular" w:cs="MyriadPro-Regular"/>
                <w:sz w:val="24"/>
                <w:szCs w:val="24"/>
              </w:rPr>
            </w:pPr>
            <w:r w:rsidRPr="0030331F">
              <w:rPr>
                <w:rFonts w:ascii="MyriadPro-Regular" w:hAnsi="MyriadPro-Regular" w:cs="MyriadPro-Regular"/>
                <w:sz w:val="24"/>
                <w:szCs w:val="24"/>
              </w:rPr>
              <w:t xml:space="preserve">Cereal </w:t>
            </w:r>
          </w:p>
        </w:tc>
        <w:tc>
          <w:tcPr>
            <w:tcW w:w="2641" w:type="dxa"/>
          </w:tcPr>
          <w:p w:rsidR="00704D4B" w:rsidRPr="0030331F" w:rsidRDefault="00704D4B" w:rsidP="004375F6">
            <w:pPr>
              <w:autoSpaceDE w:val="0"/>
              <w:autoSpaceDN w:val="0"/>
              <w:adjustRightInd w:val="0"/>
              <w:rPr>
                <w:rFonts w:ascii="MyriadPro-Regular" w:hAnsi="MyriadPro-Regular" w:cs="MyriadPro-Regular"/>
                <w:sz w:val="24"/>
                <w:szCs w:val="24"/>
              </w:rPr>
            </w:pPr>
            <w:r w:rsidRPr="0030331F">
              <w:rPr>
                <w:rFonts w:ascii="MyriadPro-Regular" w:hAnsi="MyriadPro-Regular" w:cs="MyriadPro-Regular"/>
                <w:sz w:val="24"/>
                <w:szCs w:val="24"/>
              </w:rPr>
              <w:t>1 serving</w:t>
            </w:r>
          </w:p>
        </w:tc>
        <w:tc>
          <w:tcPr>
            <w:tcW w:w="270" w:type="dxa"/>
            <w:shd w:val="clear" w:color="auto" w:fill="0D0D0D" w:themeFill="text1" w:themeFillTint="F2"/>
          </w:tcPr>
          <w:p w:rsidR="00704D4B" w:rsidRPr="00704D4B" w:rsidRDefault="00704D4B" w:rsidP="004375F6">
            <w:pPr>
              <w:autoSpaceDE w:val="0"/>
              <w:autoSpaceDN w:val="0"/>
              <w:adjustRightInd w:val="0"/>
              <w:rPr>
                <w:rFonts w:ascii="MyriadPro-Regular" w:hAnsi="MyriadPro-Regular" w:cs="MyriadPro-Regular"/>
                <w:color w:val="FF0000"/>
                <w:sz w:val="24"/>
                <w:szCs w:val="24"/>
              </w:rPr>
            </w:pPr>
          </w:p>
        </w:tc>
        <w:tc>
          <w:tcPr>
            <w:tcW w:w="2593" w:type="dxa"/>
          </w:tcPr>
          <w:p w:rsidR="00704D4B" w:rsidRPr="0030331F" w:rsidRDefault="00704D4B" w:rsidP="004375F6">
            <w:pPr>
              <w:autoSpaceDE w:val="0"/>
              <w:autoSpaceDN w:val="0"/>
              <w:adjustRightInd w:val="0"/>
              <w:rPr>
                <w:rFonts w:ascii="MyriadPro-Regular" w:hAnsi="MyriadPro-Regular" w:cs="MyriadPro-Regular"/>
                <w:sz w:val="24"/>
                <w:szCs w:val="24"/>
              </w:rPr>
            </w:pPr>
            <w:r w:rsidRPr="0030331F">
              <w:rPr>
                <w:rFonts w:ascii="MyriadPro-Regular" w:hAnsi="MyriadPro-Regular" w:cs="MyriadPro-Regular"/>
                <w:sz w:val="24"/>
                <w:szCs w:val="24"/>
              </w:rPr>
              <w:t>Bread</w:t>
            </w:r>
          </w:p>
        </w:tc>
        <w:tc>
          <w:tcPr>
            <w:tcW w:w="1992" w:type="dxa"/>
          </w:tcPr>
          <w:p w:rsidR="00704D4B" w:rsidRPr="0030331F" w:rsidRDefault="00704D4B" w:rsidP="004375F6">
            <w:pPr>
              <w:autoSpaceDE w:val="0"/>
              <w:autoSpaceDN w:val="0"/>
              <w:adjustRightInd w:val="0"/>
              <w:rPr>
                <w:rFonts w:ascii="MyriadPro-Regular" w:hAnsi="MyriadPro-Regular" w:cs="MyriadPro-Regular"/>
                <w:sz w:val="24"/>
                <w:szCs w:val="24"/>
              </w:rPr>
            </w:pPr>
            <w:r w:rsidRPr="0030331F">
              <w:rPr>
                <w:rFonts w:ascii="MyriadPro-Regular" w:hAnsi="MyriadPro-Regular" w:cs="MyriadPro-Regular"/>
                <w:sz w:val="24"/>
                <w:szCs w:val="24"/>
              </w:rPr>
              <w:t>2 slices</w:t>
            </w:r>
          </w:p>
        </w:tc>
      </w:tr>
      <w:tr w:rsidR="00704D4B" w:rsidRPr="0030331F" w:rsidTr="00704D4B">
        <w:tc>
          <w:tcPr>
            <w:tcW w:w="1854" w:type="dxa"/>
          </w:tcPr>
          <w:p w:rsidR="00704D4B" w:rsidRPr="0030331F" w:rsidRDefault="00704D4B" w:rsidP="004375F6">
            <w:pPr>
              <w:autoSpaceDE w:val="0"/>
              <w:autoSpaceDN w:val="0"/>
              <w:adjustRightInd w:val="0"/>
              <w:rPr>
                <w:rFonts w:ascii="MyriadPro-Regular" w:hAnsi="MyriadPro-Regular" w:cs="MyriadPro-Regular"/>
                <w:sz w:val="24"/>
                <w:szCs w:val="24"/>
              </w:rPr>
            </w:pPr>
            <w:r w:rsidRPr="0030331F">
              <w:rPr>
                <w:rFonts w:ascii="MyriadPro-Regular" w:hAnsi="MyriadPro-Regular" w:cs="MyriadPro-Regular"/>
                <w:sz w:val="24"/>
                <w:szCs w:val="24"/>
              </w:rPr>
              <w:t>Toast</w:t>
            </w:r>
          </w:p>
        </w:tc>
        <w:tc>
          <w:tcPr>
            <w:tcW w:w="2641" w:type="dxa"/>
          </w:tcPr>
          <w:p w:rsidR="00704D4B" w:rsidRPr="0030331F" w:rsidRDefault="00704D4B" w:rsidP="004375F6">
            <w:pPr>
              <w:autoSpaceDE w:val="0"/>
              <w:autoSpaceDN w:val="0"/>
              <w:adjustRightInd w:val="0"/>
              <w:rPr>
                <w:rFonts w:ascii="MyriadPro-Regular" w:hAnsi="MyriadPro-Regular" w:cs="MyriadPro-Regular"/>
                <w:sz w:val="24"/>
                <w:szCs w:val="24"/>
              </w:rPr>
            </w:pPr>
            <w:r w:rsidRPr="0030331F">
              <w:rPr>
                <w:rFonts w:ascii="MyriadPro-Regular" w:hAnsi="MyriadPro-Regular" w:cs="MyriadPro-Regular"/>
                <w:sz w:val="24"/>
                <w:szCs w:val="24"/>
              </w:rPr>
              <w:t>2 slices</w:t>
            </w:r>
          </w:p>
        </w:tc>
        <w:tc>
          <w:tcPr>
            <w:tcW w:w="270" w:type="dxa"/>
            <w:shd w:val="clear" w:color="auto" w:fill="0D0D0D" w:themeFill="text1" w:themeFillTint="F2"/>
          </w:tcPr>
          <w:p w:rsidR="00704D4B" w:rsidRPr="00704D4B" w:rsidRDefault="00704D4B" w:rsidP="004375F6">
            <w:pPr>
              <w:autoSpaceDE w:val="0"/>
              <w:autoSpaceDN w:val="0"/>
              <w:adjustRightInd w:val="0"/>
              <w:rPr>
                <w:rFonts w:ascii="MyriadPro-Regular" w:hAnsi="MyriadPro-Regular" w:cs="MyriadPro-Regular"/>
                <w:color w:val="FF0000"/>
                <w:sz w:val="24"/>
                <w:szCs w:val="24"/>
              </w:rPr>
            </w:pPr>
          </w:p>
        </w:tc>
        <w:tc>
          <w:tcPr>
            <w:tcW w:w="2593" w:type="dxa"/>
          </w:tcPr>
          <w:p w:rsidR="00704D4B" w:rsidRPr="0030331F" w:rsidRDefault="00704D4B" w:rsidP="004375F6">
            <w:pPr>
              <w:autoSpaceDE w:val="0"/>
              <w:autoSpaceDN w:val="0"/>
              <w:adjustRightInd w:val="0"/>
              <w:rPr>
                <w:rFonts w:ascii="MyriadPro-Regular" w:hAnsi="MyriadPro-Regular" w:cs="MyriadPro-Regular"/>
                <w:sz w:val="24"/>
                <w:szCs w:val="24"/>
              </w:rPr>
            </w:pPr>
            <w:r w:rsidRPr="0030331F">
              <w:rPr>
                <w:rFonts w:ascii="MyriadPro-Regular" w:hAnsi="MyriadPro-Regular" w:cs="MyriadPro-Regular"/>
                <w:sz w:val="24"/>
                <w:szCs w:val="24"/>
              </w:rPr>
              <w:t>Jelly</w:t>
            </w:r>
          </w:p>
        </w:tc>
        <w:tc>
          <w:tcPr>
            <w:tcW w:w="1992" w:type="dxa"/>
          </w:tcPr>
          <w:p w:rsidR="00704D4B" w:rsidRPr="0030331F" w:rsidRDefault="00704D4B" w:rsidP="004375F6">
            <w:pPr>
              <w:autoSpaceDE w:val="0"/>
              <w:autoSpaceDN w:val="0"/>
              <w:adjustRightInd w:val="0"/>
              <w:rPr>
                <w:rFonts w:ascii="MyriadPro-Regular" w:hAnsi="MyriadPro-Regular" w:cs="MyriadPro-Regular"/>
                <w:sz w:val="24"/>
                <w:szCs w:val="24"/>
              </w:rPr>
            </w:pPr>
            <w:r w:rsidRPr="0030331F">
              <w:rPr>
                <w:rFonts w:ascii="MyriadPro-Regular" w:hAnsi="MyriadPro-Regular" w:cs="MyriadPro-Regular"/>
                <w:sz w:val="24"/>
                <w:szCs w:val="24"/>
              </w:rPr>
              <w:t>1 tablespoon</w:t>
            </w:r>
          </w:p>
        </w:tc>
      </w:tr>
      <w:tr w:rsidR="00704D4B" w:rsidRPr="0030331F" w:rsidTr="00704D4B">
        <w:tc>
          <w:tcPr>
            <w:tcW w:w="1854" w:type="dxa"/>
          </w:tcPr>
          <w:p w:rsidR="00704D4B" w:rsidRPr="0030331F" w:rsidRDefault="00704D4B" w:rsidP="004375F6">
            <w:pPr>
              <w:autoSpaceDE w:val="0"/>
              <w:autoSpaceDN w:val="0"/>
              <w:adjustRightInd w:val="0"/>
              <w:rPr>
                <w:rFonts w:ascii="MyriadPro-Regular" w:hAnsi="MyriadPro-Regular" w:cs="MyriadPro-Regular"/>
                <w:sz w:val="24"/>
                <w:szCs w:val="24"/>
              </w:rPr>
            </w:pPr>
            <w:r w:rsidRPr="0030331F">
              <w:rPr>
                <w:rFonts w:ascii="MyriadPro-Regular" w:hAnsi="MyriadPro-Regular" w:cs="MyriadPro-Regular"/>
                <w:sz w:val="24"/>
                <w:szCs w:val="24"/>
              </w:rPr>
              <w:t>Jelly</w:t>
            </w:r>
          </w:p>
        </w:tc>
        <w:tc>
          <w:tcPr>
            <w:tcW w:w="2641" w:type="dxa"/>
          </w:tcPr>
          <w:p w:rsidR="00704D4B" w:rsidRPr="0030331F" w:rsidRDefault="00704D4B" w:rsidP="004375F6">
            <w:pPr>
              <w:autoSpaceDE w:val="0"/>
              <w:autoSpaceDN w:val="0"/>
              <w:adjustRightInd w:val="0"/>
              <w:rPr>
                <w:rFonts w:ascii="MyriadPro-Regular" w:hAnsi="MyriadPro-Regular" w:cs="MyriadPro-Regular"/>
                <w:sz w:val="24"/>
                <w:szCs w:val="24"/>
              </w:rPr>
            </w:pPr>
            <w:r w:rsidRPr="0030331F">
              <w:rPr>
                <w:rFonts w:ascii="MyriadPro-Regular" w:hAnsi="MyriadPro-Regular" w:cs="MyriadPro-Regular"/>
                <w:sz w:val="24"/>
                <w:szCs w:val="24"/>
              </w:rPr>
              <w:t>1 tablespoon</w:t>
            </w:r>
          </w:p>
        </w:tc>
        <w:tc>
          <w:tcPr>
            <w:tcW w:w="270" w:type="dxa"/>
            <w:shd w:val="clear" w:color="auto" w:fill="0D0D0D" w:themeFill="text1" w:themeFillTint="F2"/>
          </w:tcPr>
          <w:p w:rsidR="00704D4B" w:rsidRPr="00704D4B" w:rsidRDefault="00704D4B" w:rsidP="004375F6">
            <w:pPr>
              <w:autoSpaceDE w:val="0"/>
              <w:autoSpaceDN w:val="0"/>
              <w:adjustRightInd w:val="0"/>
              <w:rPr>
                <w:rFonts w:ascii="MyriadPro-Regular" w:hAnsi="MyriadPro-Regular" w:cs="MyriadPro-Regular"/>
                <w:color w:val="FF0000"/>
                <w:sz w:val="24"/>
                <w:szCs w:val="24"/>
              </w:rPr>
            </w:pPr>
          </w:p>
        </w:tc>
        <w:tc>
          <w:tcPr>
            <w:tcW w:w="2593" w:type="dxa"/>
          </w:tcPr>
          <w:p w:rsidR="00704D4B" w:rsidRPr="0030331F" w:rsidRDefault="00704D4B" w:rsidP="004375F6">
            <w:pPr>
              <w:autoSpaceDE w:val="0"/>
              <w:autoSpaceDN w:val="0"/>
              <w:adjustRightInd w:val="0"/>
              <w:rPr>
                <w:rFonts w:ascii="MyriadPro-Regular" w:hAnsi="MyriadPro-Regular" w:cs="MyriadPro-Regular"/>
                <w:sz w:val="24"/>
                <w:szCs w:val="24"/>
              </w:rPr>
            </w:pPr>
            <w:r w:rsidRPr="0030331F">
              <w:rPr>
                <w:rFonts w:ascii="MyriadPro-Regular" w:hAnsi="MyriadPro-Regular" w:cs="MyriadPro-Regular"/>
                <w:sz w:val="24"/>
                <w:szCs w:val="24"/>
              </w:rPr>
              <w:t>Potato, rice, macaroni, spaghetti or noodles</w:t>
            </w:r>
          </w:p>
        </w:tc>
        <w:tc>
          <w:tcPr>
            <w:tcW w:w="1992" w:type="dxa"/>
          </w:tcPr>
          <w:p w:rsidR="00704D4B" w:rsidRPr="0030331F" w:rsidRDefault="00704D4B" w:rsidP="004375F6">
            <w:pPr>
              <w:autoSpaceDE w:val="0"/>
              <w:autoSpaceDN w:val="0"/>
              <w:adjustRightInd w:val="0"/>
              <w:rPr>
                <w:rFonts w:ascii="MyriadPro-Regular" w:hAnsi="MyriadPro-Regular" w:cs="MyriadPro-Regular"/>
                <w:sz w:val="24"/>
                <w:szCs w:val="24"/>
              </w:rPr>
            </w:pPr>
            <w:r w:rsidRPr="0030331F">
              <w:rPr>
                <w:rFonts w:ascii="MyriadPro-Regular" w:hAnsi="MyriadPro-Regular" w:cs="MyriadPro-Regular"/>
                <w:sz w:val="24"/>
                <w:szCs w:val="24"/>
              </w:rPr>
              <w:t>1 serving</w:t>
            </w:r>
          </w:p>
        </w:tc>
      </w:tr>
      <w:tr w:rsidR="00704D4B" w:rsidRPr="0030331F" w:rsidTr="00704D4B">
        <w:tc>
          <w:tcPr>
            <w:tcW w:w="1854" w:type="dxa"/>
          </w:tcPr>
          <w:p w:rsidR="00704D4B" w:rsidRPr="0030331F" w:rsidRDefault="00704D4B" w:rsidP="004375F6">
            <w:pPr>
              <w:autoSpaceDE w:val="0"/>
              <w:autoSpaceDN w:val="0"/>
              <w:adjustRightInd w:val="0"/>
              <w:rPr>
                <w:rFonts w:ascii="MyriadPro-Regular" w:hAnsi="MyriadPro-Regular" w:cs="MyriadPro-Regular"/>
                <w:sz w:val="24"/>
                <w:szCs w:val="24"/>
              </w:rPr>
            </w:pPr>
            <w:r w:rsidRPr="0030331F">
              <w:rPr>
                <w:rFonts w:ascii="MyriadPro-Regular" w:hAnsi="MyriadPro-Regular" w:cs="MyriadPro-Regular"/>
                <w:sz w:val="24"/>
                <w:szCs w:val="24"/>
              </w:rPr>
              <w:t xml:space="preserve"> Milk</w:t>
            </w:r>
          </w:p>
        </w:tc>
        <w:tc>
          <w:tcPr>
            <w:tcW w:w="2641" w:type="dxa"/>
          </w:tcPr>
          <w:p w:rsidR="00704D4B" w:rsidRPr="0030331F" w:rsidRDefault="00704D4B" w:rsidP="004375F6">
            <w:pPr>
              <w:autoSpaceDE w:val="0"/>
              <w:autoSpaceDN w:val="0"/>
              <w:adjustRightInd w:val="0"/>
              <w:rPr>
                <w:rFonts w:ascii="MyriadPro-Regular" w:hAnsi="MyriadPro-Regular" w:cs="MyriadPro-Regular"/>
                <w:sz w:val="24"/>
                <w:szCs w:val="24"/>
              </w:rPr>
            </w:pPr>
            <w:r w:rsidRPr="0030331F">
              <w:rPr>
                <w:rFonts w:ascii="MyriadPro-Regular" w:hAnsi="MyriadPro-Regular" w:cs="MyriadPro-Regular"/>
                <w:sz w:val="24"/>
                <w:szCs w:val="24"/>
              </w:rPr>
              <w:t>½ pint (1 cup)</w:t>
            </w:r>
          </w:p>
        </w:tc>
        <w:tc>
          <w:tcPr>
            <w:tcW w:w="270" w:type="dxa"/>
            <w:shd w:val="clear" w:color="auto" w:fill="0D0D0D" w:themeFill="text1" w:themeFillTint="F2"/>
          </w:tcPr>
          <w:p w:rsidR="00704D4B" w:rsidRPr="00704D4B" w:rsidRDefault="00704D4B" w:rsidP="004375F6">
            <w:pPr>
              <w:autoSpaceDE w:val="0"/>
              <w:autoSpaceDN w:val="0"/>
              <w:adjustRightInd w:val="0"/>
              <w:rPr>
                <w:rFonts w:ascii="MyriadPro-Regular" w:hAnsi="MyriadPro-Regular" w:cs="MyriadPro-Regular"/>
                <w:color w:val="FF0000"/>
                <w:sz w:val="24"/>
                <w:szCs w:val="24"/>
              </w:rPr>
            </w:pPr>
          </w:p>
        </w:tc>
        <w:tc>
          <w:tcPr>
            <w:tcW w:w="2593" w:type="dxa"/>
          </w:tcPr>
          <w:p w:rsidR="00704D4B" w:rsidRPr="0030331F" w:rsidRDefault="00704D4B" w:rsidP="004375F6">
            <w:pPr>
              <w:autoSpaceDE w:val="0"/>
              <w:autoSpaceDN w:val="0"/>
              <w:adjustRightInd w:val="0"/>
              <w:rPr>
                <w:rFonts w:ascii="MyriadPro-Regular" w:hAnsi="MyriadPro-Regular" w:cs="MyriadPro-Regular"/>
                <w:sz w:val="24"/>
                <w:szCs w:val="24"/>
              </w:rPr>
            </w:pPr>
            <w:r w:rsidRPr="0030331F">
              <w:rPr>
                <w:rFonts w:ascii="MyriadPro-Regular" w:hAnsi="MyriadPro-Regular" w:cs="MyriadPro-Regular"/>
                <w:sz w:val="24"/>
                <w:szCs w:val="24"/>
              </w:rPr>
              <w:t>Cake, pie, custard (not sugar free)</w:t>
            </w:r>
          </w:p>
        </w:tc>
        <w:tc>
          <w:tcPr>
            <w:tcW w:w="1992" w:type="dxa"/>
          </w:tcPr>
          <w:p w:rsidR="00704D4B" w:rsidRPr="0030331F" w:rsidRDefault="00704D4B" w:rsidP="004375F6">
            <w:pPr>
              <w:autoSpaceDE w:val="0"/>
              <w:autoSpaceDN w:val="0"/>
              <w:adjustRightInd w:val="0"/>
              <w:rPr>
                <w:rFonts w:ascii="MyriadPro-Regular" w:hAnsi="MyriadPro-Regular" w:cs="MyriadPro-Regular"/>
                <w:sz w:val="24"/>
                <w:szCs w:val="24"/>
              </w:rPr>
            </w:pPr>
            <w:r w:rsidRPr="0030331F">
              <w:rPr>
                <w:rFonts w:ascii="MyriadPro-Regular" w:hAnsi="MyriadPro-Regular" w:cs="MyriadPro-Regular"/>
                <w:sz w:val="24"/>
                <w:szCs w:val="24"/>
              </w:rPr>
              <w:t>1 serving</w:t>
            </w:r>
          </w:p>
        </w:tc>
      </w:tr>
      <w:tr w:rsidR="00704D4B" w:rsidRPr="0030331F" w:rsidTr="00704D4B">
        <w:tc>
          <w:tcPr>
            <w:tcW w:w="1854" w:type="dxa"/>
          </w:tcPr>
          <w:p w:rsidR="00704D4B" w:rsidRPr="0030331F" w:rsidRDefault="00704D4B" w:rsidP="004375F6">
            <w:pPr>
              <w:autoSpaceDE w:val="0"/>
              <w:autoSpaceDN w:val="0"/>
              <w:adjustRightInd w:val="0"/>
              <w:rPr>
                <w:rFonts w:ascii="MyriadPro-Regular" w:hAnsi="MyriadPro-Regular" w:cs="MyriadPro-Regular"/>
                <w:sz w:val="24"/>
                <w:szCs w:val="24"/>
              </w:rPr>
            </w:pPr>
            <w:r w:rsidRPr="0030331F">
              <w:rPr>
                <w:rFonts w:ascii="MyriadPro-Regular" w:hAnsi="MyriadPro-Regular" w:cs="MyriadPro-Regular"/>
                <w:sz w:val="24"/>
                <w:szCs w:val="24"/>
              </w:rPr>
              <w:t>Sugar</w:t>
            </w:r>
          </w:p>
        </w:tc>
        <w:tc>
          <w:tcPr>
            <w:tcW w:w="2641" w:type="dxa"/>
          </w:tcPr>
          <w:p w:rsidR="00704D4B" w:rsidRPr="0030331F" w:rsidRDefault="00704D4B" w:rsidP="004375F6">
            <w:pPr>
              <w:autoSpaceDE w:val="0"/>
              <w:autoSpaceDN w:val="0"/>
              <w:adjustRightInd w:val="0"/>
              <w:rPr>
                <w:rFonts w:ascii="MyriadPro-Regular" w:hAnsi="MyriadPro-Regular" w:cs="MyriadPro-Regular"/>
                <w:sz w:val="24"/>
                <w:szCs w:val="24"/>
              </w:rPr>
            </w:pPr>
            <w:r w:rsidRPr="0030331F">
              <w:rPr>
                <w:rFonts w:ascii="MyriadPro-Regular" w:hAnsi="MyriadPro-Regular" w:cs="MyriadPro-Regular"/>
                <w:sz w:val="24"/>
                <w:szCs w:val="24"/>
              </w:rPr>
              <w:t>3 teaspoons</w:t>
            </w:r>
          </w:p>
        </w:tc>
        <w:tc>
          <w:tcPr>
            <w:tcW w:w="270" w:type="dxa"/>
            <w:shd w:val="clear" w:color="auto" w:fill="0D0D0D" w:themeFill="text1" w:themeFillTint="F2"/>
          </w:tcPr>
          <w:p w:rsidR="00704D4B" w:rsidRPr="00704D4B" w:rsidRDefault="00704D4B" w:rsidP="004375F6">
            <w:pPr>
              <w:autoSpaceDE w:val="0"/>
              <w:autoSpaceDN w:val="0"/>
              <w:adjustRightInd w:val="0"/>
              <w:rPr>
                <w:rFonts w:ascii="MyriadPro-Regular" w:hAnsi="MyriadPro-Regular" w:cs="MyriadPro-Regular"/>
                <w:color w:val="FF0000"/>
                <w:sz w:val="24"/>
                <w:szCs w:val="24"/>
              </w:rPr>
            </w:pPr>
          </w:p>
        </w:tc>
        <w:tc>
          <w:tcPr>
            <w:tcW w:w="2593" w:type="dxa"/>
          </w:tcPr>
          <w:p w:rsidR="00704D4B" w:rsidRPr="0030331F" w:rsidRDefault="00704D4B" w:rsidP="004375F6">
            <w:pPr>
              <w:autoSpaceDE w:val="0"/>
              <w:autoSpaceDN w:val="0"/>
              <w:adjustRightInd w:val="0"/>
              <w:rPr>
                <w:rFonts w:ascii="MyriadPro-Regular" w:hAnsi="MyriadPro-Regular" w:cs="MyriadPro-Regular"/>
                <w:sz w:val="24"/>
                <w:szCs w:val="24"/>
              </w:rPr>
            </w:pPr>
          </w:p>
        </w:tc>
        <w:tc>
          <w:tcPr>
            <w:tcW w:w="1992" w:type="dxa"/>
          </w:tcPr>
          <w:p w:rsidR="00704D4B" w:rsidRPr="0030331F" w:rsidRDefault="00704D4B" w:rsidP="004375F6">
            <w:pPr>
              <w:autoSpaceDE w:val="0"/>
              <w:autoSpaceDN w:val="0"/>
              <w:adjustRightInd w:val="0"/>
              <w:rPr>
                <w:rFonts w:ascii="MyriadPro-Regular" w:hAnsi="MyriadPro-Regular" w:cs="MyriadPro-Regular"/>
                <w:sz w:val="24"/>
                <w:szCs w:val="24"/>
              </w:rPr>
            </w:pPr>
          </w:p>
        </w:tc>
      </w:tr>
    </w:tbl>
    <w:p w:rsidR="0030331F" w:rsidRPr="0030331F" w:rsidRDefault="0030331F" w:rsidP="004375F6">
      <w:pPr>
        <w:autoSpaceDE w:val="0"/>
        <w:autoSpaceDN w:val="0"/>
        <w:adjustRightInd w:val="0"/>
        <w:spacing w:after="0" w:line="240" w:lineRule="auto"/>
        <w:rPr>
          <w:rFonts w:ascii="MyriadPro-Regular" w:hAnsi="MyriadPro-Regular" w:cs="MyriadPro-Regular"/>
          <w:sz w:val="24"/>
          <w:szCs w:val="24"/>
        </w:rPr>
      </w:pPr>
    </w:p>
    <w:p w:rsidR="0030331F" w:rsidRDefault="0030331F" w:rsidP="004375F6">
      <w:pPr>
        <w:autoSpaceDE w:val="0"/>
        <w:autoSpaceDN w:val="0"/>
        <w:adjustRightInd w:val="0"/>
        <w:spacing w:after="0" w:line="240" w:lineRule="auto"/>
        <w:rPr>
          <w:rFonts w:ascii="MyriadPro-Regular" w:hAnsi="MyriadPro-Regular" w:cs="MyriadPro-Regular"/>
          <w:sz w:val="30"/>
          <w:szCs w:val="30"/>
        </w:rPr>
      </w:pPr>
    </w:p>
    <w:p w:rsidR="004375F6" w:rsidRDefault="0030331F" w:rsidP="004375F6">
      <w:pPr>
        <w:autoSpaceDE w:val="0"/>
        <w:autoSpaceDN w:val="0"/>
        <w:adjustRightInd w:val="0"/>
        <w:spacing w:after="0" w:line="240" w:lineRule="auto"/>
        <w:rPr>
          <w:rFonts w:ascii="MyriadPro-Regular" w:hAnsi="MyriadPro-Regular" w:cs="MyriadPro-Regular"/>
          <w:sz w:val="24"/>
          <w:szCs w:val="24"/>
        </w:rPr>
      </w:pPr>
      <w:r w:rsidRPr="000D264F">
        <w:rPr>
          <w:rFonts w:ascii="MyriadPro-Regular" w:hAnsi="MyriadPro-Regular" w:cs="MyriadPro-Regular"/>
          <w:sz w:val="24"/>
          <w:szCs w:val="24"/>
        </w:rPr>
        <w:t>D</w:t>
      </w:r>
      <w:r w:rsidR="004375F6" w:rsidRPr="000D264F">
        <w:rPr>
          <w:rFonts w:ascii="MyriadPro-Regular" w:hAnsi="MyriadPro-Regular" w:cs="MyriadPro-Regular"/>
          <w:sz w:val="24"/>
          <w:szCs w:val="24"/>
        </w:rPr>
        <w:t>o not eat, drink (other than water), smoke, chew gum or candy following the meal until your blood is drawn.</w:t>
      </w:r>
    </w:p>
    <w:p w:rsidR="000D264F" w:rsidRDefault="000D264F" w:rsidP="004375F6">
      <w:pPr>
        <w:autoSpaceDE w:val="0"/>
        <w:autoSpaceDN w:val="0"/>
        <w:adjustRightInd w:val="0"/>
        <w:spacing w:after="0" w:line="240" w:lineRule="auto"/>
        <w:rPr>
          <w:rFonts w:ascii="MyriadPro-Regular" w:hAnsi="MyriadPro-Regular" w:cs="MyriadPro-Regular"/>
          <w:sz w:val="24"/>
          <w:szCs w:val="24"/>
        </w:rPr>
      </w:pPr>
    </w:p>
    <w:p w:rsidR="000D264F" w:rsidRPr="000D264F" w:rsidRDefault="000D264F" w:rsidP="004375F6">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Thank you for allowing us to serve you!</w:t>
      </w:r>
    </w:p>
    <w:sectPr w:rsidR="000D264F" w:rsidRPr="000D2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Pro-BoldIt">
    <w:panose1 w:val="00000000000000000000"/>
    <w:charset w:val="00"/>
    <w:family w:val="auto"/>
    <w:notTrueType/>
    <w:pitch w:val="default"/>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5F6"/>
    <w:rsid w:val="0009781C"/>
    <w:rsid w:val="000D264F"/>
    <w:rsid w:val="000E580B"/>
    <w:rsid w:val="0030331F"/>
    <w:rsid w:val="004375F6"/>
    <w:rsid w:val="00704D4B"/>
    <w:rsid w:val="00BE5B71"/>
    <w:rsid w:val="00FF469B"/>
    <w:rsid w:val="00FF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488DA-B4EC-4F0C-ACAD-CD7B9763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BJC HealthCare</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Haynes</dc:creator>
  <cp:keywords/>
  <dc:description/>
  <cp:lastModifiedBy>Tisha Lasley</cp:lastModifiedBy>
  <cp:revision>2</cp:revision>
  <dcterms:created xsi:type="dcterms:W3CDTF">2019-04-09T19:18:00Z</dcterms:created>
  <dcterms:modified xsi:type="dcterms:W3CDTF">2019-04-09T19:18:00Z</dcterms:modified>
</cp:coreProperties>
</file>